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08B" w:rsidRPr="009E120A" w:rsidRDefault="002F1533" w:rsidP="009E120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9E120A">
        <w:rPr>
          <w:rFonts w:ascii="Times New Roman" w:hAnsi="Times New Roman" w:cs="Times New Roman"/>
          <w:sz w:val="28"/>
          <w:szCs w:val="28"/>
        </w:rPr>
        <w:t xml:space="preserve">Таблица 3. Анализ распределения полиморфных маркеров между группами пациентов с </w:t>
      </w:r>
      <w:proofErr w:type="gramStart"/>
      <w:r w:rsidRPr="009E120A">
        <w:rPr>
          <w:rFonts w:ascii="Times New Roman" w:hAnsi="Times New Roman" w:cs="Times New Roman"/>
          <w:sz w:val="28"/>
          <w:szCs w:val="28"/>
        </w:rPr>
        <w:t>сердечно-сосудистыми</w:t>
      </w:r>
      <w:proofErr w:type="gramEnd"/>
      <w:r w:rsidRPr="009E120A">
        <w:rPr>
          <w:rFonts w:ascii="Times New Roman" w:hAnsi="Times New Roman" w:cs="Times New Roman"/>
          <w:sz w:val="28"/>
          <w:szCs w:val="28"/>
        </w:rPr>
        <w:t xml:space="preserve"> проблемами в анамнезе, переболевших COVID- 19 с разной степенью тяжести.</w:t>
      </w:r>
      <w:r w:rsidR="009A03F8" w:rsidRPr="009E12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20A" w:rsidRPr="009E120A" w:rsidRDefault="009E120A" w:rsidP="009E120A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E120A">
        <w:rPr>
          <w:rFonts w:ascii="Times New Roman" w:hAnsi="Times New Roman" w:cs="Times New Roman"/>
          <w:sz w:val="28"/>
          <w:szCs w:val="28"/>
          <w:lang w:val="en-US"/>
        </w:rPr>
        <w:t>Table 3.</w:t>
      </w:r>
      <w:proofErr w:type="gramEnd"/>
      <w:r w:rsidRPr="009E120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9E120A">
        <w:rPr>
          <w:rFonts w:ascii="Times New Roman" w:hAnsi="Times New Roman" w:cs="Times New Roman"/>
          <w:sz w:val="28"/>
          <w:szCs w:val="28"/>
          <w:lang w:val="en-US"/>
        </w:rPr>
        <w:t>Analysis of the distribution of polymorphic markers between groups of patients with a history of cardiovascular problems who have had COVID-19 with varying degrees of severity.</w:t>
      </w:r>
      <w:proofErr w:type="gramEnd"/>
    </w:p>
    <w:tbl>
      <w:tblPr>
        <w:tblStyle w:val="a3"/>
        <w:tblW w:w="9182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418"/>
        <w:gridCol w:w="1417"/>
        <w:gridCol w:w="993"/>
        <w:gridCol w:w="1558"/>
        <w:gridCol w:w="1136"/>
      </w:tblGrid>
      <w:tr w:rsidR="00BD5E6D" w:rsidRPr="00BF4FA7" w:rsidTr="00AC1F91">
        <w:trPr>
          <w:trHeight w:val="255"/>
        </w:trPr>
        <w:tc>
          <w:tcPr>
            <w:tcW w:w="1526" w:type="dxa"/>
            <w:noWrap/>
            <w:hideMark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Полиморфная позиция</w:t>
            </w:r>
          </w:p>
        </w:tc>
        <w:tc>
          <w:tcPr>
            <w:tcW w:w="1134" w:type="dxa"/>
            <w:noWrap/>
            <w:hideMark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генотип</w:t>
            </w:r>
          </w:p>
        </w:tc>
        <w:tc>
          <w:tcPr>
            <w:tcW w:w="1418" w:type="dxa"/>
            <w:noWrap/>
            <w:hideMark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Пациенты с ССЗ до </w:t>
            </w:r>
            <w:proofErr w:type="gramStart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перенесенного</w:t>
            </w:r>
            <w:proofErr w:type="gramEnd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средне-тяжелой форме </w:t>
            </w: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COVID</w:t>
            </w:r>
          </w:p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N=83(%)</w:t>
            </w:r>
          </w:p>
        </w:tc>
        <w:tc>
          <w:tcPr>
            <w:tcW w:w="1417" w:type="dxa"/>
            <w:noWrap/>
            <w:hideMark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Пациенты с ССЗ до </w:t>
            </w:r>
            <w:proofErr w:type="gramStart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перенесенного</w:t>
            </w:r>
            <w:proofErr w:type="gramEnd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легкой форме COVID</w:t>
            </w:r>
          </w:p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N=71(%)</w:t>
            </w:r>
          </w:p>
        </w:tc>
        <w:tc>
          <w:tcPr>
            <w:tcW w:w="993" w:type="dxa"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558" w:type="dxa"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ДИ</w:t>
            </w:r>
          </w:p>
        </w:tc>
        <w:tc>
          <w:tcPr>
            <w:tcW w:w="1136" w:type="dxa"/>
          </w:tcPr>
          <w:p w:rsidR="00BD5E6D" w:rsidRPr="00382B11" w:rsidRDefault="00BD5E6D" w:rsidP="009E120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</w:p>
        </w:tc>
      </w:tr>
      <w:tr w:rsidR="00BD5E6D" w:rsidRPr="00382B11" w:rsidTr="00AC1F91">
        <w:trPr>
          <w:trHeight w:val="255"/>
        </w:trPr>
        <w:tc>
          <w:tcPr>
            <w:tcW w:w="1526" w:type="dxa"/>
            <w:noWrap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Polymorphic</w:t>
            </w:r>
            <w:proofErr w:type="spellEnd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position</w:t>
            </w:r>
            <w:proofErr w:type="spellEnd"/>
          </w:p>
        </w:tc>
        <w:tc>
          <w:tcPr>
            <w:tcW w:w="1134" w:type="dxa"/>
            <w:noWrap/>
          </w:tcPr>
          <w:p w:rsidR="00BD5E6D" w:rsidRPr="00382B11" w:rsidRDefault="00BD5E6D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amino</w:t>
            </w:r>
            <w:proofErr w:type="spellEnd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acid</w:t>
            </w:r>
            <w:proofErr w:type="spellEnd"/>
          </w:p>
        </w:tc>
        <w:tc>
          <w:tcPr>
            <w:tcW w:w="1418" w:type="dxa"/>
            <w:noWrap/>
          </w:tcPr>
          <w:p w:rsidR="00BD5E6D" w:rsidRPr="00382B11" w:rsidRDefault="00BD5E6D" w:rsidP="009E120A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Patients with CVD before moderate-severe </w:t>
            </w: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COVID</w:t>
            </w:r>
          </w:p>
          <w:p w:rsidR="00BD5E6D" w:rsidRPr="00382B11" w:rsidRDefault="00BD5E6D" w:rsidP="009E120A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N=83(%)</w:t>
            </w:r>
          </w:p>
        </w:tc>
        <w:tc>
          <w:tcPr>
            <w:tcW w:w="1417" w:type="dxa"/>
            <w:noWrap/>
          </w:tcPr>
          <w:p w:rsidR="00BD5E6D" w:rsidRPr="00382B11" w:rsidRDefault="00BD5E6D" w:rsidP="009E120A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Patients with CVD before mild COVID</w:t>
            </w:r>
          </w:p>
          <w:p w:rsidR="00BD5E6D" w:rsidRPr="00382B11" w:rsidRDefault="00BD5E6D" w:rsidP="009E120A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N=71(%)</w:t>
            </w:r>
          </w:p>
        </w:tc>
        <w:tc>
          <w:tcPr>
            <w:tcW w:w="993" w:type="dxa"/>
          </w:tcPr>
          <w:p w:rsidR="00BD5E6D" w:rsidRPr="00382B11" w:rsidRDefault="00BD5E6D" w:rsidP="009E120A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OR</w:t>
            </w:r>
          </w:p>
        </w:tc>
        <w:tc>
          <w:tcPr>
            <w:tcW w:w="1558" w:type="dxa"/>
          </w:tcPr>
          <w:p w:rsidR="00BD5E6D" w:rsidRPr="00382B11" w:rsidRDefault="009E120A" w:rsidP="009E120A">
            <w:pPr>
              <w:spacing w:line="48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95%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 w:rsidRPr="009E12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</w:p>
        </w:tc>
        <w:tc>
          <w:tcPr>
            <w:tcW w:w="1136" w:type="dxa"/>
          </w:tcPr>
          <w:p w:rsidR="00BD5E6D" w:rsidRPr="00382B11" w:rsidRDefault="00BD5E6D" w:rsidP="009E120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82B1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</w:p>
        </w:tc>
      </w:tr>
      <w:tr w:rsidR="00AC1F91" w:rsidRPr="00382B11" w:rsidTr="00AC1F91">
        <w:trPr>
          <w:trHeight w:val="255"/>
        </w:trPr>
        <w:tc>
          <w:tcPr>
            <w:tcW w:w="1526" w:type="dxa"/>
            <w:vMerge w:val="restart"/>
            <w:noWrap/>
          </w:tcPr>
          <w:p w:rsidR="00AC1F91" w:rsidRPr="00AC1F91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lastRenderedPageBreak/>
              <w:t>VEGF-2578</w:t>
            </w:r>
          </w:p>
        </w:tc>
        <w:tc>
          <w:tcPr>
            <w:tcW w:w="1134" w:type="dxa"/>
          </w:tcPr>
          <w:p w:rsidR="00AC1F91" w:rsidRPr="00AC1F91" w:rsidRDefault="00AC1F91" w:rsidP="009E120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CC</w:t>
            </w:r>
          </w:p>
        </w:tc>
        <w:tc>
          <w:tcPr>
            <w:tcW w:w="1418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25,30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29,58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0,806</w:t>
            </w:r>
          </w:p>
        </w:tc>
        <w:tc>
          <w:tcPr>
            <w:tcW w:w="1558" w:type="dxa"/>
          </w:tcPr>
          <w:p w:rsidR="00AC1F91" w:rsidRPr="009A03F8" w:rsidRDefault="00AC1F91" w:rsidP="009E120A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0,39-1,64</w:t>
            </w:r>
          </w:p>
        </w:tc>
        <w:tc>
          <w:tcPr>
            <w:tcW w:w="1136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0,5893</w:t>
            </w:r>
          </w:p>
        </w:tc>
      </w:tr>
      <w:tr w:rsidR="00AC1F91" w:rsidRPr="00382B11" w:rsidTr="00AC1F91">
        <w:trPr>
          <w:trHeight w:val="255"/>
        </w:trPr>
        <w:tc>
          <w:tcPr>
            <w:tcW w:w="1526" w:type="dxa"/>
            <w:vMerge/>
            <w:noWrap/>
          </w:tcPr>
          <w:p w:rsidR="00AC1F91" w:rsidRPr="00AC1F91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C1F91" w:rsidRPr="00AC1F91" w:rsidRDefault="00AC1F91" w:rsidP="009E120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CA</w:t>
            </w:r>
          </w:p>
        </w:tc>
        <w:tc>
          <w:tcPr>
            <w:tcW w:w="1418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51,81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47,89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1,710</w:t>
            </w:r>
          </w:p>
        </w:tc>
        <w:tc>
          <w:tcPr>
            <w:tcW w:w="1558" w:type="dxa"/>
          </w:tcPr>
          <w:p w:rsidR="00AC1F91" w:rsidRPr="009A03F8" w:rsidRDefault="00AC1F91" w:rsidP="009E120A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0,62-2,21</w:t>
            </w:r>
          </w:p>
        </w:tc>
        <w:tc>
          <w:tcPr>
            <w:tcW w:w="1136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0,6323</w:t>
            </w:r>
          </w:p>
        </w:tc>
      </w:tr>
      <w:tr w:rsidR="00AC1F91" w:rsidRPr="00382B11" w:rsidTr="00AC1F91">
        <w:trPr>
          <w:trHeight w:val="255"/>
        </w:trPr>
        <w:tc>
          <w:tcPr>
            <w:tcW w:w="1526" w:type="dxa"/>
            <w:vMerge/>
            <w:noWrap/>
          </w:tcPr>
          <w:p w:rsidR="00AC1F91" w:rsidRPr="00AC1F91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C1F91" w:rsidRPr="00AC1F91" w:rsidRDefault="00AC1F91" w:rsidP="009E120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AA</w:t>
            </w:r>
          </w:p>
        </w:tc>
        <w:tc>
          <w:tcPr>
            <w:tcW w:w="1418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22,89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22,55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1,021</w:t>
            </w:r>
          </w:p>
        </w:tc>
        <w:tc>
          <w:tcPr>
            <w:tcW w:w="1558" w:type="dxa"/>
          </w:tcPr>
          <w:p w:rsidR="00AC1F91" w:rsidRPr="009A03F8" w:rsidRDefault="00AC1F91" w:rsidP="009E120A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0,47-2,17</w:t>
            </w:r>
          </w:p>
        </w:tc>
        <w:tc>
          <w:tcPr>
            <w:tcW w:w="1136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1,0000</w:t>
            </w:r>
          </w:p>
        </w:tc>
      </w:tr>
      <w:tr w:rsidR="00AC1F91" w:rsidRPr="00382B11" w:rsidTr="00AC1F91">
        <w:trPr>
          <w:trHeight w:val="255"/>
        </w:trPr>
        <w:tc>
          <w:tcPr>
            <w:tcW w:w="1526" w:type="dxa"/>
            <w:vMerge w:val="restart"/>
            <w:noWrap/>
          </w:tcPr>
          <w:p w:rsidR="009E120A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VEGF+</w:t>
            </w:r>
          </w:p>
          <w:p w:rsidR="00AC1F91" w:rsidRPr="00AC1F91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936</w:t>
            </w:r>
          </w:p>
        </w:tc>
        <w:tc>
          <w:tcPr>
            <w:tcW w:w="1134" w:type="dxa"/>
          </w:tcPr>
          <w:p w:rsidR="00AC1F91" w:rsidRPr="00AC1F91" w:rsidRDefault="00AC1F91" w:rsidP="009E120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  <w:t>CC</w:t>
            </w:r>
          </w:p>
        </w:tc>
        <w:tc>
          <w:tcPr>
            <w:tcW w:w="1418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60,24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63,38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AC1F91" w:rsidRPr="009A03F8" w:rsidRDefault="00AC1F91" w:rsidP="009E120A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0,875</w:t>
            </w:r>
          </w:p>
        </w:tc>
        <w:tc>
          <w:tcPr>
            <w:tcW w:w="1558" w:type="dxa"/>
          </w:tcPr>
          <w:p w:rsidR="00AC1F91" w:rsidRPr="009A03F8" w:rsidRDefault="00AC1F91" w:rsidP="009E120A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0,46-1,68</w:t>
            </w:r>
          </w:p>
        </w:tc>
        <w:tc>
          <w:tcPr>
            <w:tcW w:w="1136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0,7409</w:t>
            </w:r>
          </w:p>
        </w:tc>
      </w:tr>
      <w:tr w:rsidR="00AC1F91" w:rsidRPr="00382B11" w:rsidTr="00AC1F91">
        <w:trPr>
          <w:trHeight w:val="255"/>
        </w:trPr>
        <w:tc>
          <w:tcPr>
            <w:tcW w:w="1526" w:type="dxa"/>
            <w:vMerge/>
            <w:noWrap/>
          </w:tcPr>
          <w:p w:rsidR="00AC1F91" w:rsidRPr="00AC1F91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C1F91" w:rsidRPr="00AC1F91" w:rsidRDefault="00AC1F91" w:rsidP="009E120A">
            <w:pPr>
              <w:spacing w:line="48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CT</w:t>
            </w:r>
          </w:p>
        </w:tc>
        <w:tc>
          <w:tcPr>
            <w:tcW w:w="1418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37,35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35,21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1,097</w:t>
            </w:r>
          </w:p>
        </w:tc>
        <w:tc>
          <w:tcPr>
            <w:tcW w:w="1558" w:type="dxa"/>
          </w:tcPr>
          <w:p w:rsidR="00AC1F91" w:rsidRPr="009A03F8" w:rsidRDefault="00AC1F91" w:rsidP="009E120A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0,57-2,12</w:t>
            </w:r>
          </w:p>
        </w:tc>
        <w:tc>
          <w:tcPr>
            <w:tcW w:w="1136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0,8669</w:t>
            </w:r>
          </w:p>
        </w:tc>
      </w:tr>
      <w:tr w:rsidR="00AC1F91" w:rsidRPr="00382B11" w:rsidTr="00AC1F91">
        <w:trPr>
          <w:trHeight w:val="255"/>
        </w:trPr>
        <w:tc>
          <w:tcPr>
            <w:tcW w:w="1526" w:type="dxa"/>
            <w:vMerge/>
            <w:noWrap/>
          </w:tcPr>
          <w:p w:rsidR="00AC1F91" w:rsidRPr="00AC1F91" w:rsidRDefault="00AC1F91" w:rsidP="009E120A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AC1F91" w:rsidRPr="00AC1F91" w:rsidRDefault="00AC1F91" w:rsidP="009E120A">
            <w:pPr>
              <w:spacing w:line="480" w:lineRule="auto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AC1F9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TT</w:t>
            </w:r>
          </w:p>
        </w:tc>
        <w:tc>
          <w:tcPr>
            <w:tcW w:w="1418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2,41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1,41</w:t>
            </w: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3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1,728</w:t>
            </w:r>
          </w:p>
        </w:tc>
        <w:tc>
          <w:tcPr>
            <w:tcW w:w="1558" w:type="dxa"/>
          </w:tcPr>
          <w:p w:rsidR="00AC1F91" w:rsidRPr="009A03F8" w:rsidRDefault="00AC1F91" w:rsidP="009E120A">
            <w:pPr>
              <w:spacing w:line="48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0,15-19,47</w:t>
            </w:r>
          </w:p>
        </w:tc>
        <w:tc>
          <w:tcPr>
            <w:tcW w:w="1136" w:type="dxa"/>
          </w:tcPr>
          <w:p w:rsidR="00AC1F91" w:rsidRPr="009A03F8" w:rsidRDefault="00AC1F91" w:rsidP="009E120A">
            <w:pPr>
              <w:spacing w:line="48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A0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1,0000</w:t>
            </w:r>
          </w:p>
        </w:tc>
      </w:tr>
    </w:tbl>
    <w:p w:rsidR="001D3A5C" w:rsidRPr="00A12888" w:rsidRDefault="001D3A5C" w:rsidP="001D3A5C">
      <w:pPr>
        <w:spacing w:line="240" w:lineRule="auto"/>
        <w:rPr>
          <w:rFonts w:ascii="Times New Roman" w:hAnsi="Times New Roman" w:cs="Times New Roman"/>
        </w:rPr>
      </w:pPr>
      <w:r w:rsidRPr="005437F4">
        <w:rPr>
          <w:rFonts w:ascii="Times New Roman" w:hAnsi="Times New Roman" w:cs="Times New Roman"/>
        </w:rPr>
        <w:t>Прим</w:t>
      </w:r>
      <w:r>
        <w:rPr>
          <w:rFonts w:ascii="Times New Roman" w:hAnsi="Times New Roman" w:cs="Times New Roman"/>
        </w:rPr>
        <w:t>ечание:  OR – отношения шансов,</w:t>
      </w:r>
      <w:r w:rsidRPr="005437F4">
        <w:rPr>
          <w:rFonts w:ascii="Times New Roman" w:hAnsi="Times New Roman" w:cs="Times New Roman"/>
        </w:rPr>
        <w:t xml:space="preserve">I95- 95% </w:t>
      </w:r>
      <w:r>
        <w:rPr>
          <w:rFonts w:ascii="Times New Roman" w:hAnsi="Times New Roman" w:cs="Times New Roman"/>
        </w:rPr>
        <w:t xml:space="preserve">ДИ </w:t>
      </w:r>
      <w:proofErr w:type="gramStart"/>
      <w:r>
        <w:rPr>
          <w:rFonts w:ascii="Times New Roman" w:hAnsi="Times New Roman" w:cs="Times New Roman"/>
        </w:rPr>
        <w:t>-</w:t>
      </w:r>
      <w:r w:rsidRPr="005437F4">
        <w:rPr>
          <w:rFonts w:ascii="Times New Roman" w:hAnsi="Times New Roman" w:cs="Times New Roman"/>
        </w:rPr>
        <w:t>д</w:t>
      </w:r>
      <w:proofErr w:type="gramEnd"/>
      <w:r w:rsidRPr="005437F4">
        <w:rPr>
          <w:rFonts w:ascii="Times New Roman" w:hAnsi="Times New Roman" w:cs="Times New Roman"/>
        </w:rPr>
        <w:t>оверительный интервал OR,  P- уровень статистической значимости различий (p)  по точному методу Фишера (двухсторонний)</w:t>
      </w:r>
    </w:p>
    <w:p w:rsidR="002F1533" w:rsidRPr="001D3A5C" w:rsidRDefault="001D3A5C" w:rsidP="001D3A5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437F4">
        <w:rPr>
          <w:rFonts w:ascii="Times New Roman" w:hAnsi="Times New Roman" w:cs="Times New Roman"/>
          <w:lang w:val="en-US"/>
        </w:rPr>
        <w:t>Note: OR - odds ratio;  95%CI - 95% confidence interval for OR; P - level of statistical significance (p) of differences according to th</w:t>
      </w:r>
      <w:r>
        <w:rPr>
          <w:rFonts w:ascii="Times New Roman" w:hAnsi="Times New Roman" w:cs="Times New Roman"/>
          <w:lang w:val="en-US"/>
        </w:rPr>
        <w:t>e exact Fisher test (two–sided)</w:t>
      </w:r>
      <w:bookmarkStart w:id="0" w:name="_GoBack"/>
      <w:bookmarkEnd w:id="0"/>
    </w:p>
    <w:sectPr w:rsidR="002F1533" w:rsidRPr="001D3A5C" w:rsidSect="009A03F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33"/>
    <w:rsid w:val="001D3A5C"/>
    <w:rsid w:val="002F1533"/>
    <w:rsid w:val="00373D04"/>
    <w:rsid w:val="00861BF7"/>
    <w:rsid w:val="009A03F8"/>
    <w:rsid w:val="009E120A"/>
    <w:rsid w:val="00AC1F91"/>
    <w:rsid w:val="00BD5E6D"/>
    <w:rsid w:val="00BD708B"/>
    <w:rsid w:val="00CA52E1"/>
    <w:rsid w:val="00D247D4"/>
    <w:rsid w:val="00EC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3EB99-8F9C-4BE7-B8E2-C034F3E6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2025-05-30T06:55:00Z</dcterms:created>
  <dcterms:modified xsi:type="dcterms:W3CDTF">2025-08-08T05:19:00Z</dcterms:modified>
</cp:coreProperties>
</file>